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eec6197bbb7c2098d8f60023b674773c88a5cf"/>
    <w:p>
      <w:pPr>
        <w:pStyle w:val="Heading3"/>
      </w:pPr>
      <w:r>
        <w:t xml:space="preserve">В Головинском два дня можно будет бесплатно парковать авто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rPr>
          <w:iCs/>
          <w:i/>
          <w:bCs/>
          <w:b/>
        </w:rPr>
        <w:t xml:space="preserve">20.02.2024. Автовладельцы смогут бесплатно оставить свою машину на любом парковочном месте в Головинском районе 23 и 24 февраля. Об этом сообщили в пресс-службе Департамента транспорта.</w:t>
      </w:r>
    </w:p>
    <w:p>
      <w:pPr>
        <w:pStyle w:val="BodyText"/>
      </w:pPr>
      <w:r>
        <w:t xml:space="preserve">— Просим водителей быть внимательными за рулем и парковаться без нарушений, чтобы не провоцировать аварийно опасные ситуации и дать возможность проезда городскому транспорту и другим автомобилистам, – цитируются слова руководителя Департамента транспорта Максима Ликсутова.</w:t>
      </w:r>
    </w:p>
    <w:p>
      <w:pPr>
        <w:pStyle w:val="BodyText"/>
      </w:pPr>
      <w:r>
        <w:t xml:space="preserve">25 февраля парковки будут работать по тарифам воскресенья — бесплатно везде, кроме улиц с тарифами 380 и 450 руб. в час. Отмечается, что парковки со шлагбаумом останутся платными и продолжат работать по действующим тарифам.</w:t>
      </w:r>
    </w:p>
    <w:p>
      <w:pPr>
        <w:pStyle w:val="BodyText"/>
      </w:pPr>
      <w:r>
        <w:t xml:space="preserve">Напомним, в районе Головинский платные парковки находятся на Ленинградском шоссе у дома 58, на Кронштадтском бульваре вдоль дома 11, Пакгаузном шоссе, дом 1, стр. 1, на Лихоборской набережной, а также в ряде переулков. Подробную информацию можно узнать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http://golovinskiy.mos.ru/presscenter/news/detail/12176129.html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ovinskiy.mos.ru" TargetMode="External" /><Relationship Type="http://schemas.openxmlformats.org/officeDocument/2006/relationships/hyperlink" Id="rId21" Target="http://golovinskiy.mos.ru/presscenter/news/detail/12176129.html" TargetMode="External" /><Relationship Type="http://schemas.openxmlformats.org/officeDocument/2006/relationships/hyperlink" Id="rId20" Target="https://transport.mos.ru/parking/aboutparking/check_pr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ovinskiy.mos.ru" TargetMode="External" /><Relationship Type="http://schemas.openxmlformats.org/officeDocument/2006/relationships/hyperlink" Id="rId21" Target="http://golovinskiy.mos.ru/presscenter/news/detail/12176129.html" TargetMode="External" /><Relationship Type="http://schemas.openxmlformats.org/officeDocument/2006/relationships/hyperlink" Id="rId20" Target="https://transport.mos.ru/parking/aboutparking/check_pr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2024-02-20T06:17:44Z</dcterms:created>
  <dcterms:modified xsi:type="dcterms:W3CDTF">2024-02-20T06:17:44Z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