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f6c567aa626ae5d58302b15b5b12c2ac8054"/>
    <w:p>
      <w:pPr>
        <w:pStyle w:val="Heading3"/>
      </w:pPr>
      <w:r>
        <w:t xml:space="preserve">Активные жители Головинского проголосовали за площадку для выгула домашних животных на Фестивальной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t xml:space="preserve">Стали известны итоги голосования, проведенного на сайте «Активный гражданин»</w:t>
      </w:r>
      <w:r>
        <w:br/>
      </w:r>
      <w:r>
        <w:br/>
      </w:r>
      <w:r>
        <w:t xml:space="preserve">Жители Головинского района могли сами выбрать площадку, где в 2017 году будут проводиться благоустроительные работы – а в частности, обновится площадка для выгула домашних животных.</w:t>
      </w:r>
      <w:r>
        <w:br/>
      </w:r>
      <w:r>
        <w:br/>
      </w:r>
      <w:r>
        <w:t xml:space="preserve">Участникам голосования было представлено три варианта. Первый (который и выиграл) – площадка на ул. Фестивальная, д. 46, корп. 1. Он набрал 29% голосов респондентов. Второй вариант – площадку на ул. Онежская, д. 37 – поддержали 28,7% участников опроса. Всего в голосовании приняли участие 2156 человек.</w:t>
      </w:r>
      <w:r>
        <w:br/>
      </w:r>
      <w:r>
        <w:br/>
      </w:r>
      <w:r>
        <w:t xml:space="preserve">И, наконец, третий вариант – площадка, расположенная по адресу ул. Смольная, д. 9. Она получила 19,5 % голосов. Всего в опросе приняли участие 2156 человек.</w:t>
      </w:r>
      <w:r>
        <w:br/>
      </w:r>
      <w:r>
        <w:br/>
      </w:r>
      <w:r>
        <w:t xml:space="preserve">Помимо этого, на победившей площадке появится: мостик для животных, трап для дрессировки, препятствие-покрышка, барьер.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http://golovinskiy.mos.ru/presscenter/news/detail/5266973.html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6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266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2023-09-19T20:22:32Z</dcterms:created>
  <dcterms:modified xsi:type="dcterms:W3CDTF">2023-09-19T20:22:32Z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