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1bd5e39df11cf80f78f9f0e5d7a946b26159"/>
    <w:p>
      <w:pPr>
        <w:pStyle w:val="Heading3"/>
      </w:pPr>
      <w:r>
        <w:t xml:space="preserve">Стойку с дорожными знаками на Ленинградском шоссе развернули в правильную сторону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rPr>
          <w:bCs/>
          <w:b/>
        </w:rPr>
        <w:t xml:space="preserve">После обращения жителя Головинского района на портал «Наш город» ответственные службы привели в порядок стойку с дорожными знаками на участке Ленинградском шоссе: ранее указатели были развернуты в неверную сторону</w:t>
      </w:r>
      <w:r>
        <w:br/>
      </w:r>
      <w:r>
        <w:br/>
      </w:r>
      <w:r>
        <w:t xml:space="preserve">Об оперативном выполнении работ на данном участке сообщается на портале в официальном ответе жителю от 12.04.2017 за подписью руководителя Департамента транспорта и развития дорожно-транспортной инфраструктуры Москвы Максима Ликсутова. Говорится, что указанные неисправности устранены:</w:t>
      </w:r>
      <w:r>
        <w:br/>
      </w:r>
      <w:r>
        <w:br/>
      </w:r>
      <w:r>
        <w:t xml:space="preserve">«Развернута в нормативное положение и закреплена стойка с дорожными знаками 5.19 “Пешеходный переход” и 3.1 “Въезд запрещен”.</w:t>
      </w:r>
      <w:r>
        <w:br/>
      </w:r>
      <w:r>
        <w:br/>
      </w:r>
      <w:r>
        <w:t xml:space="preserve">Сервис “Наш город” создан для эффективного взаимодействия населения и органов исполнительной власти. Жители Москвы оставляют на портале замечания, касающиеся проблем городского хозяйства, а ответственные службы занимаются их решением.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http://golovinskiy.mos.ru/presscenter/news/detail/5625496.html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54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56254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2024-07-06T14:27:29Z</dcterms:created>
  <dcterms:modified xsi:type="dcterms:W3CDTF">2024-07-06T14:27:29Z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