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f181e6a5a963d7b2c5661713b5023cf4c7966"/>
    <w:p>
      <w:pPr>
        <w:pStyle w:val="Heading3"/>
      </w:pPr>
      <w:r>
        <w:t xml:space="preserve">В поездах Ленинградского направления провозить велосипеды в непиковые часы можно бесплатно</w:t>
      </w:r>
    </w:p>
    <w:p>
      <w:pPr>
        <w:pStyle w:val="FirstParagraph"/>
      </w:pPr>
      <w:r>
        <w:t xml:space="preserve">13.07.2020</w:t>
      </w:r>
    </w:p>
    <w:p>
      <w:pPr>
        <w:pStyle w:val="BodyText"/>
      </w:pPr>
      <w:r>
        <w:t xml:space="preserve">Пассажиры Московско-Тверской ППК могут бесплатно провозить велосипед в пригородных поездах в непиковые часы: с 11:00 до 16:00 и с 21:00 до 6:00.</w:t>
      </w:r>
      <w:r>
        <w:br/>
      </w:r>
      <w:r>
        <w:t xml:space="preserve">Это правило распространяется на весь участок обслуживания Московско-Тверской ППК.</w:t>
      </w:r>
    </w:p>
    <w:p>
      <w:pPr>
        <w:pStyle w:val="BodyText"/>
      </w:pPr>
      <w:r>
        <w:t xml:space="preserve">Для прохода через турникет в эти часы пассажиру с велосипедом достаточно обычного билета.</w:t>
      </w:r>
    </w:p>
    <w:p>
      <w:pPr>
        <w:pStyle w:val="BodyText"/>
      </w:pPr>
      <w:r>
        <w:t xml:space="preserve">Оформлять в кассе безденежный билет на велосипед, как это было раньше, не требуется. Такое решение приняли в компании в марте для экономии времени пассажиров.</w:t>
      </w:r>
    </w:p>
    <w:p>
      <w:pPr>
        <w:pStyle w:val="BodyText"/>
      </w:pPr>
      <w:r>
        <w:t xml:space="preserve">Вне бесплатных часов провоз велосипеда в пригородных поездах МТППК на любое расстояние стоит 30 рублей. При этом оплатить перевозку также необходимо, если поездка пассажира с велосипедом выпадает на платные часы частично. Билет на велосипед можно заранее оформить в кассе или автомате на станции отправления.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http://golovinskiy.mos.ru/presscenter/news/detail/9022474.html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022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022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2025-08-01T08:56:40Z</dcterms:created>
  <dcterms:modified xsi:type="dcterms:W3CDTF">2025-08-01T08:56:40Z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