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f2d4e0df13aa48df236e8425f3e6bd4510c86"/>
    <w:p>
      <w:pPr>
        <w:pStyle w:val="Heading3"/>
      </w:pPr>
      <w:r>
        <w:t xml:space="preserve">«Онежский» организовал Виртуальный вернисаж «Волшебный мир Гофмана»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br/>
      </w:r>
      <w:r>
        <w:t xml:space="preserve">24 января исполнилось 245 лет со дня рождения Эрнста Теодора Амадея Гофмана — легендарного немецкого писателя, композитора, художника и 205 лет со дня создания его бессмертного произведения «Щелкунчик и мышиный король». В честь этой даты культурный центр «Онежский» организовал виртуальную выставку художественных работ, посвященным сказкам писателя.</w:t>
      </w:r>
    </w:p>
    <w:p>
      <w:pPr>
        <w:pStyle w:val="BodyText"/>
      </w:pPr>
      <w:r>
        <w:t xml:space="preserve">«Приглашаем на Виртуальный вернисаж работ участников Изостудии „Творчество“ (руководитель Марина Шелетова) и Изостудии „Эффект“ (руководитель Полина Лебедева)», − отмечается в анонсе.</w:t>
      </w:r>
    </w:p>
    <w:p>
      <w:pPr>
        <w:pStyle w:val="BodyText"/>
      </w:pPr>
      <w:r>
        <w:t xml:space="preserve">Видеозапись доступна на YouTube канале в разделе «Плейлисты», «Галерея художника».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http://golovinskiy.mos.ru/presscenter/news/detail/9667112.html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67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67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2023-06-20T05:55:32Z</dcterms:created>
  <dcterms:modified xsi:type="dcterms:W3CDTF">2023-06-20T05:55:32Z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