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f4d2bc9aeaeed3efc3f5c0854e31ddaa37600"/>
    <w:p>
      <w:pPr>
        <w:pStyle w:val="Heading3"/>
      </w:pPr>
      <w:r>
        <w:t xml:space="preserve">Из-за нечистоплотных таксистов на Кронштадтском образовалась свалка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Жители ужаснулись, увидев у дома 47 на Кронштадтском бульваре стихийный склад различного мусора, о чем написали в социальных сетях.</w:t>
      </w:r>
    </w:p>
    <w:p>
      <w:pPr>
        <w:pStyle w:val="BodyText"/>
      </w:pPr>
      <w:r>
        <w:t xml:space="preserve">Они предположили, что мусор могли накидать сотрудники одного из магазинов, расположенных в доме, или таксисты, которые любят парковаться у здания.</w:t>
      </w:r>
    </w:p>
    <w:p>
      <w:pPr>
        <w:pStyle w:val="BodyText"/>
      </w:pPr>
      <w:r>
        <w:t xml:space="preserve">Сообщаем, что скопление мусора действительно образовалось из-за несанкционированных действий водителей такси. Сотрудники «Жилищника» проведут уборку до 17 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http://golovinskiy.mos.ru/presscenter/news/detail/9790205.html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790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790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2023-08-20T13:15:01Z</dcterms:created>
  <dcterms:modified xsi:type="dcterms:W3CDTF">2023-08-20T13:15:01Z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